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B7" w:rsidRPr="004B70B7" w:rsidRDefault="004B70B7" w:rsidP="004B70B7">
      <w:pPr>
        <w:pStyle w:val="3"/>
        <w:spacing w:line="360" w:lineRule="auto"/>
        <w:rPr>
          <w:rFonts w:ascii="Times New Roman" w:hAnsi="Times New Roman" w:cs="Times New Roman"/>
        </w:rPr>
      </w:pPr>
      <w:r w:rsidRPr="004B70B7">
        <w:rPr>
          <w:rFonts w:ascii="Times New Roman" w:hAnsi="Times New Roman" w:cs="Times New Roman"/>
        </w:rPr>
        <w:t>НЕРАВНОМЕРНОСТЬ РАЗВИТИЯ ГОЛОСОВОГО АППАРАТА</w:t>
      </w:r>
    </w:p>
    <w:p w:rsidR="004B70B7" w:rsidRPr="004B70B7" w:rsidRDefault="004B70B7" w:rsidP="004B70B7">
      <w:pPr>
        <w:pStyle w:val="3"/>
        <w:spacing w:line="360" w:lineRule="auto"/>
        <w:rPr>
          <w:rFonts w:ascii="Times New Roman" w:hAnsi="Times New Roman" w:cs="Times New Roman"/>
        </w:rPr>
      </w:pPr>
      <w:r w:rsidRPr="004B70B7">
        <w:rPr>
          <w:rFonts w:ascii="Times New Roman" w:hAnsi="Times New Roman" w:cs="Times New Roman"/>
        </w:rPr>
        <w:t>И  ГОЛОСОВОЙ  ФУНКЦИИ</w:t>
      </w:r>
    </w:p>
    <w:p w:rsidR="004B70B7" w:rsidRPr="004B70B7" w:rsidRDefault="004B70B7" w:rsidP="004B70B7">
      <w:pPr>
        <w:spacing w:line="360" w:lineRule="auto"/>
        <w:rPr>
          <w:rFonts w:ascii="Times New Roman" w:hAnsi="Times New Roman" w:cs="Times New Roman"/>
          <w:bCs/>
          <w:sz w:val="16"/>
        </w:rPr>
      </w:pPr>
    </w:p>
    <w:p w:rsidR="004B70B7" w:rsidRPr="004B70B7" w:rsidRDefault="004B70B7" w:rsidP="004B70B7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В физиологическом или биоакустическом аспекте подготовки певца весь ФМРГ можно рассматривать как способ устранения неравномерности развития голосового аппарата и голосовой функции. </w:t>
      </w:r>
    </w:p>
    <w:p w:rsidR="004B70B7" w:rsidRPr="004B70B7" w:rsidRDefault="004B70B7" w:rsidP="004B70B7">
      <w:pPr>
        <w:pStyle w:val="a3"/>
        <w:spacing w:line="360" w:lineRule="auto"/>
        <w:jc w:val="both"/>
        <w:rPr>
          <w:rFonts w:ascii="Times New Roman" w:hAnsi="Times New Roman"/>
          <w:b w:val="0"/>
          <w:bCs/>
          <w:sz w:val="16"/>
        </w:rPr>
      </w:pPr>
      <w:r w:rsidRPr="004B70B7">
        <w:rPr>
          <w:rFonts w:ascii="Times New Roman" w:hAnsi="Times New Roman"/>
          <w:b w:val="0"/>
          <w:bCs/>
        </w:rPr>
        <w:t xml:space="preserve">           </w:t>
      </w:r>
    </w:p>
    <w:p w:rsidR="004B70B7" w:rsidRPr="004B70B7" w:rsidRDefault="004B70B7" w:rsidP="004B70B7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Биоакустическая суть академического пения – это возможность издавать звуки, многократно превосходящие по длительности, высоте и силе обыденную речевую фонацию, делать это несколько часов ежедневно в течение многих лет. Эта возможность обеспечивается действием ряда защитных механизмов. Механизмы эти работают на нескольких уровнях от </w:t>
      </w:r>
      <w:proofErr w:type="gramStart"/>
      <w:r w:rsidRPr="004B70B7">
        <w:rPr>
          <w:rFonts w:ascii="Times New Roman" w:hAnsi="Times New Roman"/>
          <w:b w:val="0"/>
          <w:bCs/>
        </w:rPr>
        <w:t>механического</w:t>
      </w:r>
      <w:proofErr w:type="gramEnd"/>
      <w:r w:rsidRPr="004B70B7">
        <w:rPr>
          <w:rFonts w:ascii="Times New Roman" w:hAnsi="Times New Roman"/>
          <w:b w:val="0"/>
          <w:bCs/>
        </w:rPr>
        <w:t xml:space="preserve"> и акустического до эндокринологического и эмоционального. Вся система защиты отобрана и сформирована в ходе биологической эволюции, следовательно, запускается и регулируется автоматически. Как и всё в организме, тканевые образования, входящие в систему защиты многофункциональны и обслуживают не только (и не столько!) голосовую функцию. Вся система есть у каждого нормального человека, и существует в </w:t>
      </w:r>
      <w:r w:rsidRPr="004B70B7">
        <w:rPr>
          <w:rFonts w:ascii="Times New Roman" w:hAnsi="Times New Roman"/>
          <w:i/>
        </w:rPr>
        <w:t>режиме ожидания</w:t>
      </w:r>
      <w:r w:rsidRPr="004B70B7">
        <w:rPr>
          <w:rFonts w:ascii="Times New Roman" w:hAnsi="Times New Roman"/>
          <w:b w:val="0"/>
          <w:bCs/>
        </w:rPr>
        <w:t xml:space="preserve">. Перевод системы из </w:t>
      </w:r>
      <w:r w:rsidRPr="004B70B7">
        <w:rPr>
          <w:rFonts w:ascii="Times New Roman" w:hAnsi="Times New Roman"/>
          <w:i/>
        </w:rPr>
        <w:t>режима ожидания в режим</w:t>
      </w:r>
      <w:r w:rsidRPr="004B70B7">
        <w:rPr>
          <w:rFonts w:ascii="Times New Roman" w:hAnsi="Times New Roman"/>
        </w:rPr>
        <w:t xml:space="preserve"> </w:t>
      </w:r>
      <w:r w:rsidRPr="004B70B7">
        <w:rPr>
          <w:rFonts w:ascii="Times New Roman" w:hAnsi="Times New Roman"/>
          <w:i/>
        </w:rPr>
        <w:t>действия</w:t>
      </w:r>
      <w:r w:rsidRPr="004B70B7">
        <w:rPr>
          <w:rFonts w:ascii="Times New Roman" w:hAnsi="Times New Roman"/>
        </w:rPr>
        <w:t>,</w:t>
      </w:r>
      <w:r w:rsidRPr="004B70B7">
        <w:rPr>
          <w:rFonts w:ascii="Times New Roman" w:hAnsi="Times New Roman"/>
          <w:b w:val="0"/>
          <w:bCs/>
        </w:rPr>
        <w:t xml:space="preserve"> т.е. запуск, осуществляется, в основном, эмоциональными механизмами.  </w:t>
      </w:r>
    </w:p>
    <w:p w:rsidR="004B70B7" w:rsidRPr="004B70B7" w:rsidRDefault="004B70B7" w:rsidP="004B70B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  <w:sz w:val="16"/>
        </w:rPr>
      </w:pPr>
    </w:p>
    <w:p w:rsidR="004B70B7" w:rsidRPr="004B70B7" w:rsidRDefault="004B70B7" w:rsidP="004B70B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Голосовая функция является такой же двигательной функцией человека, как и все другие. Голосовой аппарат является такой же мышечной системой, как, например, рука или лицевая мускулатура,  которая, к тому же является составной частью голосового аппарата, принимая активнейшее участие в </w:t>
      </w:r>
      <w:proofErr w:type="spellStart"/>
      <w:r w:rsidRPr="004B70B7">
        <w:rPr>
          <w:rFonts w:ascii="Times New Roman" w:hAnsi="Times New Roman"/>
          <w:b w:val="0"/>
          <w:bCs/>
        </w:rPr>
        <w:t>голосо</w:t>
      </w:r>
      <w:proofErr w:type="spellEnd"/>
      <w:r w:rsidRPr="004B70B7">
        <w:rPr>
          <w:rFonts w:ascii="Times New Roman" w:hAnsi="Times New Roman"/>
          <w:b w:val="0"/>
          <w:bCs/>
        </w:rPr>
        <w:t xml:space="preserve"> -  и   </w:t>
      </w:r>
      <w:proofErr w:type="spellStart"/>
      <w:r w:rsidRPr="004B70B7">
        <w:rPr>
          <w:rFonts w:ascii="Times New Roman" w:hAnsi="Times New Roman"/>
          <w:b w:val="0"/>
          <w:bCs/>
        </w:rPr>
        <w:t>речеобразовании</w:t>
      </w:r>
      <w:proofErr w:type="spellEnd"/>
      <w:r w:rsidRPr="004B70B7">
        <w:rPr>
          <w:rFonts w:ascii="Times New Roman" w:hAnsi="Times New Roman"/>
          <w:b w:val="0"/>
          <w:bCs/>
        </w:rPr>
        <w:t xml:space="preserve">.  </w:t>
      </w:r>
    </w:p>
    <w:p w:rsidR="004B70B7" w:rsidRPr="004B70B7" w:rsidRDefault="004B70B7" w:rsidP="004B70B7">
      <w:pPr>
        <w:pStyle w:val="a3"/>
        <w:spacing w:line="360" w:lineRule="auto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         У подавляющего большинства людей голосовая функция и голосовой аппарат очень сильно отстают в развитии от всего тела, и происходит это в результате описываемой ниже ситуации. </w:t>
      </w:r>
    </w:p>
    <w:p w:rsidR="004B70B7" w:rsidRPr="004B70B7" w:rsidRDefault="004B70B7" w:rsidP="004B70B7">
      <w:pPr>
        <w:pStyle w:val="a3"/>
        <w:spacing w:line="360" w:lineRule="auto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lastRenderedPageBreak/>
        <w:t xml:space="preserve">          У новорожденного при отсутствии какой-либо серьёзной патологии  развития,   все функции, в т.ч.  </w:t>
      </w:r>
      <w:proofErr w:type="gramStart"/>
      <w:r w:rsidRPr="004B70B7">
        <w:rPr>
          <w:rFonts w:ascii="Times New Roman" w:hAnsi="Times New Roman"/>
          <w:b w:val="0"/>
          <w:bCs/>
        </w:rPr>
        <w:t>голосовая</w:t>
      </w:r>
      <w:proofErr w:type="gramEnd"/>
      <w:r w:rsidRPr="004B70B7">
        <w:rPr>
          <w:rFonts w:ascii="Times New Roman" w:hAnsi="Times New Roman"/>
          <w:b w:val="0"/>
          <w:bCs/>
        </w:rPr>
        <w:t xml:space="preserve">, развиваются равномерно и интенсивно,  ибо  в равной мере являются жизнеобеспечивающими. Например, крик младенца, сигнализирующий о каком-либо дискомфорте, не зависит от местонахождения матери:  ребёнок будет кричать в одном и том же тембре и одинаковой силе звука и у матери на руках и вдали от неё. Ребёнок может кричать часами, пока его потребности не будут удовлетворены. Со временем, если у ребёнка нет патологии слуха, он начинает воспринимать свой голос и  исследовать его также как ручки и ножки, постепенно тренируя и учась управлять им. </w:t>
      </w:r>
    </w:p>
    <w:p w:rsidR="004B70B7" w:rsidRPr="004B70B7" w:rsidRDefault="004B70B7" w:rsidP="004B70B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Как правило, родители как-то обучают ребёнка самым элементарным навыкам работы рук и корпуса. Внимание к речи малыша возникает гораздо позже и только в связи с дефектами произношения или заиканием.  Музыкально-певческое развитие в яслях, детском саду и школе также не даёт особых результатов. Даже на хоровых занятиях в традиционном виде не развивается голос в динамическом  (энергетика) и </w:t>
      </w:r>
      <w:proofErr w:type="spellStart"/>
      <w:r w:rsidRPr="004B70B7">
        <w:rPr>
          <w:rFonts w:ascii="Times New Roman" w:hAnsi="Times New Roman"/>
          <w:b w:val="0"/>
          <w:bCs/>
        </w:rPr>
        <w:t>звуковысотном</w:t>
      </w:r>
      <w:proofErr w:type="spellEnd"/>
      <w:r w:rsidRPr="004B70B7">
        <w:rPr>
          <w:rFonts w:ascii="Times New Roman" w:hAnsi="Times New Roman"/>
          <w:b w:val="0"/>
          <w:bCs/>
        </w:rPr>
        <w:t xml:space="preserve">  (диапазон) отношении. Кроме того, сама эстетика детского пения и специфический репертуар детских хоров не позволяют этого делать. При самых благих намерениях и методической оснащённости музыкальных воспитателей в детских садах, учителей музыки в школах, хормейстеров внешкольных учреждений  их возможности и время воздействия на детей не могут решить  проблему устранения неравномерности развития голоса. Проблема эта проявляется в уязвимости голосового аппарата и органов  дыхания в силу их неразвитости и не тренированности, в  неразвитости фонематического слуха для дальнейшего развития речи, в т.ч. на иностранных языках, и в  общей неразвитости эмоционального слуха и  эмоциональной интонации речи, в т. ч. в  аспекте восприятия.   В результате – в  неразвитость эмоциональной стороны личности, эмоциональную холодность, чёрствость. </w:t>
      </w:r>
    </w:p>
    <w:p w:rsidR="004B70B7" w:rsidRPr="004B70B7" w:rsidRDefault="004B70B7" w:rsidP="004B70B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  <w:sz w:val="16"/>
        </w:rPr>
      </w:pPr>
    </w:p>
    <w:p w:rsidR="004B70B7" w:rsidRPr="004B70B7" w:rsidRDefault="004B70B7" w:rsidP="004B70B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lastRenderedPageBreak/>
        <w:t xml:space="preserve">В период </w:t>
      </w:r>
      <w:proofErr w:type="spellStart"/>
      <w:r w:rsidRPr="004B70B7">
        <w:rPr>
          <w:rFonts w:ascii="Times New Roman" w:hAnsi="Times New Roman"/>
          <w:b w:val="0"/>
          <w:bCs/>
        </w:rPr>
        <w:t>доречевого</w:t>
      </w:r>
      <w:proofErr w:type="spellEnd"/>
      <w:r w:rsidRPr="004B70B7">
        <w:rPr>
          <w:rFonts w:ascii="Times New Roman" w:hAnsi="Times New Roman"/>
          <w:b w:val="0"/>
          <w:bCs/>
        </w:rPr>
        <w:t xml:space="preserve"> развития необходимость моментального реагирования голосом на меняющееся физическое и эмоциональное   самочувствие заставляет ребёнка использовать все заложенные природой механизмы голосообразования, режимы работы гортани и предусмотренный природой физиологический </w:t>
      </w:r>
      <w:proofErr w:type="spellStart"/>
      <w:r w:rsidRPr="004B70B7">
        <w:rPr>
          <w:rFonts w:ascii="Times New Roman" w:hAnsi="Times New Roman"/>
          <w:b w:val="0"/>
          <w:bCs/>
        </w:rPr>
        <w:t>звуковысотный</w:t>
      </w:r>
      <w:proofErr w:type="spellEnd"/>
      <w:r w:rsidRPr="004B70B7">
        <w:rPr>
          <w:rFonts w:ascii="Times New Roman" w:hAnsi="Times New Roman"/>
          <w:b w:val="0"/>
          <w:bCs/>
        </w:rPr>
        <w:t xml:space="preserve"> и динамический (силовой) диапазон. А, поскольку, у ребёнка первых месяцев жизни малейший дискомфорт вызывает максимальную отрицательную эмоцию, то и возможности голосового аппарата используются им максимально, т.е. физиологические диапазоны режимов работы гортани используются до установленных природой пределов, что в свою очередь вызывает включение природных защитных механизмов голосообразования и, соответственно, тренаж всей системы. В </w:t>
      </w:r>
      <w:proofErr w:type="spellStart"/>
      <w:r w:rsidRPr="004B70B7">
        <w:rPr>
          <w:rFonts w:ascii="Times New Roman" w:hAnsi="Times New Roman"/>
          <w:b w:val="0"/>
          <w:bCs/>
        </w:rPr>
        <w:t>доречевом</w:t>
      </w:r>
      <w:proofErr w:type="spellEnd"/>
      <w:r w:rsidRPr="004B70B7">
        <w:rPr>
          <w:rFonts w:ascii="Times New Roman" w:hAnsi="Times New Roman"/>
          <w:b w:val="0"/>
          <w:bCs/>
        </w:rPr>
        <w:t xml:space="preserve">  периоде    нервно-мышечный      аппарат      голосовой      функции развивается  естественно и равномерно.</w:t>
      </w:r>
    </w:p>
    <w:p w:rsidR="004B70B7" w:rsidRPr="004B70B7" w:rsidRDefault="004B70B7" w:rsidP="004B70B7">
      <w:pPr>
        <w:pStyle w:val="a3"/>
        <w:spacing w:line="360" w:lineRule="auto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           Развитие речи можно рассматривать как постепенную социализацию голосовой функции, т.е. введение её в весьма жёсткие ограничения, сформированные данным языком в данном социуме. Это касается </w:t>
      </w:r>
      <w:proofErr w:type="spellStart"/>
      <w:r w:rsidRPr="004B70B7">
        <w:rPr>
          <w:rFonts w:ascii="Times New Roman" w:hAnsi="Times New Roman"/>
          <w:b w:val="0"/>
          <w:bCs/>
        </w:rPr>
        <w:t>звуковысотности</w:t>
      </w:r>
      <w:proofErr w:type="spellEnd"/>
      <w:r w:rsidRPr="004B70B7">
        <w:rPr>
          <w:rFonts w:ascii="Times New Roman" w:hAnsi="Times New Roman"/>
          <w:b w:val="0"/>
          <w:bCs/>
        </w:rPr>
        <w:t xml:space="preserve">, силы тона, а, следовательно, режима работы гортани (регистра) и, что особенно важно  –  длительности.    </w:t>
      </w:r>
    </w:p>
    <w:p w:rsidR="004B70B7" w:rsidRPr="004B70B7" w:rsidRDefault="004B70B7" w:rsidP="004B70B7">
      <w:pPr>
        <w:pStyle w:val="a3"/>
        <w:spacing w:line="360" w:lineRule="auto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        Протяжные громкие гласные </w:t>
      </w:r>
      <w:proofErr w:type="spellStart"/>
      <w:r w:rsidRPr="004B70B7">
        <w:rPr>
          <w:rFonts w:ascii="Times New Roman" w:hAnsi="Times New Roman"/>
          <w:b w:val="0"/>
          <w:bCs/>
        </w:rPr>
        <w:t>доречевой</w:t>
      </w:r>
      <w:proofErr w:type="spellEnd"/>
      <w:r w:rsidRPr="004B70B7">
        <w:rPr>
          <w:rFonts w:ascii="Times New Roman" w:hAnsi="Times New Roman"/>
          <w:b w:val="0"/>
          <w:bCs/>
        </w:rPr>
        <w:t xml:space="preserve"> коммуникации, реализуемые попеременно всеми регистрами в большом диапазоне, постепенно сменяются краткими звуками в доли секунды, чередующимися с согласными  и издаваемыми на двух – трёх  тонах с небольшой силой. В зависимости от традиций социума, языка и конкретной семьи закрепляется режим работы гортани – грудной или фальцетный,  как основной.  Свистковый регистр сохраняется в режиме ожидания и используется в экстремальных эмоциональных ситуациях и играх. </w:t>
      </w:r>
    </w:p>
    <w:p w:rsidR="004B70B7" w:rsidRPr="004B70B7" w:rsidRDefault="004B70B7" w:rsidP="004B70B7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Чем старше становится ребёнок, тем реже его голосовой аппарат включается на естественное реагирование голосовыми сигналами </w:t>
      </w:r>
      <w:proofErr w:type="spellStart"/>
      <w:r w:rsidRPr="004B70B7">
        <w:rPr>
          <w:rFonts w:ascii="Times New Roman" w:hAnsi="Times New Roman"/>
          <w:b w:val="0"/>
          <w:bCs/>
        </w:rPr>
        <w:t>доречевой</w:t>
      </w:r>
      <w:proofErr w:type="spellEnd"/>
      <w:r w:rsidRPr="004B70B7">
        <w:rPr>
          <w:rFonts w:ascii="Times New Roman" w:hAnsi="Times New Roman"/>
          <w:b w:val="0"/>
          <w:bCs/>
        </w:rPr>
        <w:t xml:space="preserve"> коммуникации. Любое  эмоциональное самочувствие ребёнка теперь находит выражение в речи, в т.ч. и  в ненормативной лексике. Ёе можно </w:t>
      </w:r>
      <w:r w:rsidRPr="004B70B7">
        <w:rPr>
          <w:rFonts w:ascii="Times New Roman" w:hAnsi="Times New Roman"/>
          <w:b w:val="0"/>
          <w:bCs/>
        </w:rPr>
        <w:lastRenderedPageBreak/>
        <w:t xml:space="preserve">рассматривать как замену </w:t>
      </w:r>
      <w:proofErr w:type="gramStart"/>
      <w:r w:rsidRPr="004B70B7">
        <w:rPr>
          <w:rFonts w:ascii="Times New Roman" w:hAnsi="Times New Roman"/>
          <w:b w:val="0"/>
          <w:bCs/>
        </w:rPr>
        <w:t>табуированных</w:t>
      </w:r>
      <w:proofErr w:type="gramEnd"/>
      <w:r w:rsidRPr="004B70B7">
        <w:rPr>
          <w:rFonts w:ascii="Times New Roman" w:hAnsi="Times New Roman"/>
          <w:b w:val="0"/>
          <w:bCs/>
        </w:rPr>
        <w:t xml:space="preserve">  ГСДК.  Если эмоции выводят голосовую функцию на более высокий уровень энергетических затрат – всё равно смешанность с речью тормозит естественное её проявление.</w:t>
      </w:r>
    </w:p>
    <w:p w:rsidR="004B70B7" w:rsidRPr="004B70B7" w:rsidRDefault="004B70B7" w:rsidP="004B70B7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 xml:space="preserve">Постепенное установление какого-то одного режима работы гортани как основного для речи ограничивает включение и развитие другого (как правило, фальцетного) и, соответственно, ограничивается их взаимное влияние. Мозг и голосовой аппарат постепенно «забывают» неречевые проявления  голосовой функции, и выведение этих проявлений из режима ожидания в режим действия требует всё более высокого градуса эмоций. В результате к школьному возрасту начинает сказываться неравномерность развития мышц голосового аппарата  и соответствующих структур центральной нервной системы.  Тем более это усугубляется во взрослом возрасте. </w:t>
      </w:r>
    </w:p>
    <w:p w:rsidR="004B70B7" w:rsidRPr="004B70B7" w:rsidRDefault="004B70B7" w:rsidP="004B70B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4B70B7">
        <w:rPr>
          <w:rFonts w:ascii="Times New Roman" w:hAnsi="Times New Roman"/>
          <w:b w:val="0"/>
          <w:bCs/>
        </w:rPr>
        <w:t>Если при этом ребёнок не ходит в дошкольные учреждения, где есть вероятность воздействия на него методами, развивающими эмоциональную сторону личности и её проявления, в т.ч. голос, то в школьном возрасте могут быть трудности на уроках музыки с восприятием пения как эмоционально мотивированного процесса. Эти трудности с взрослением усугубляются, если  в начальных классах ребёнок не будет обучаться пению специальным методом, предусматривающим эмоциональный игровой компонент и апелляцию к ГСДК.</w:t>
      </w:r>
    </w:p>
    <w:p w:rsidR="00E57EA7" w:rsidRPr="004B70B7" w:rsidRDefault="00E57EA7" w:rsidP="004B70B7">
      <w:pPr>
        <w:spacing w:line="360" w:lineRule="auto"/>
        <w:rPr>
          <w:rFonts w:ascii="Times New Roman" w:hAnsi="Times New Roman" w:cs="Times New Roman"/>
        </w:rPr>
      </w:pPr>
    </w:p>
    <w:sectPr w:rsidR="00E57EA7" w:rsidRPr="004B70B7" w:rsidSect="00E5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70B7"/>
    <w:rsid w:val="004B70B7"/>
    <w:rsid w:val="00953CAC"/>
    <w:rsid w:val="00D50C92"/>
    <w:rsid w:val="00E5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7"/>
    <w:rPr>
      <w:rFonts w:ascii="Arial" w:hAnsi="Arial" w:cs="Arial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B70B7"/>
    <w:pPr>
      <w:keepNext/>
      <w:jc w:val="center"/>
      <w:outlineLvl w:val="2"/>
    </w:pPr>
    <w:rPr>
      <w:rFonts w:eastAsia="Arial Unicode MS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70B7"/>
    <w:rPr>
      <w:rFonts w:ascii="Arial" w:eastAsia="Arial Unicode MS" w:hAnsi="Arial" w:cs="Arial"/>
      <w:b/>
      <w:i/>
      <w:iCs/>
      <w:sz w:val="28"/>
      <w:szCs w:val="24"/>
    </w:rPr>
  </w:style>
  <w:style w:type="paragraph" w:styleId="a3">
    <w:name w:val="Body Text"/>
    <w:basedOn w:val="a"/>
    <w:link w:val="a4"/>
    <w:semiHidden/>
    <w:unhideWhenUsed/>
    <w:rsid w:val="004B70B7"/>
    <w:rPr>
      <w:rFonts w:ascii="Century Gothic" w:hAnsi="Century Gothic" w:cs="Times New Roman"/>
      <w:b/>
    </w:rPr>
  </w:style>
  <w:style w:type="character" w:customStyle="1" w:styleId="a4">
    <w:name w:val="Основной текст Знак"/>
    <w:basedOn w:val="a0"/>
    <w:link w:val="a3"/>
    <w:semiHidden/>
    <w:rsid w:val="004B70B7"/>
    <w:rPr>
      <w:rFonts w:ascii="Century Gothic" w:hAnsi="Century Gothic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5818</Characters>
  <Application>Microsoft Office Word</Application>
  <DocSecurity>0</DocSecurity>
  <Lines>48</Lines>
  <Paragraphs>13</Paragraphs>
  <ScaleCrop>false</ScaleCrop>
  <Company>MultiDVD Team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2011-01-24T18:25:00Z</dcterms:created>
  <dcterms:modified xsi:type="dcterms:W3CDTF">2011-01-24T18:26:00Z</dcterms:modified>
</cp:coreProperties>
</file>